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C634D" w14:textId="77777777" w:rsidR="00F47713" w:rsidRPr="00A940B8" w:rsidRDefault="00F47713" w:rsidP="00F47713">
      <w:pPr>
        <w:spacing w:after="120" w:line="24" w:lineRule="atLeast"/>
        <w:contextualSpacing/>
        <w:rPr>
          <w:rFonts w:cstheme="minorHAnsi"/>
          <w:highlight w:val="yellow"/>
        </w:rPr>
      </w:pPr>
      <w:r w:rsidRPr="00A940B8">
        <w:rPr>
          <w:rFonts w:cstheme="minorHAnsi"/>
          <w:highlight w:val="yellow"/>
        </w:rPr>
        <w:t>DD | MM | YYYY</w:t>
      </w:r>
    </w:p>
    <w:p w14:paraId="1E2A3BB8" w14:textId="77777777" w:rsidR="00F47713" w:rsidRPr="00A940B8" w:rsidRDefault="00F47713" w:rsidP="00F47713">
      <w:pPr>
        <w:widowControl w:val="0"/>
        <w:spacing w:before="3" w:after="120" w:line="24" w:lineRule="atLeast"/>
        <w:jc w:val="both"/>
        <w:rPr>
          <w:rFonts w:eastAsia="Calibri" w:cstheme="minorHAnsi"/>
          <w:highlight w:val="yellow"/>
          <w:lang w:val="en-US"/>
        </w:rPr>
      </w:pPr>
    </w:p>
    <w:p w14:paraId="4F8EC426" w14:textId="77777777" w:rsidR="001025DB" w:rsidRDefault="001025DB" w:rsidP="00F47713">
      <w:pPr>
        <w:spacing w:after="120" w:line="24" w:lineRule="atLeast"/>
        <w:contextualSpacing/>
        <w:rPr>
          <w:rFonts w:cstheme="minorHAnsi"/>
        </w:rPr>
      </w:pPr>
    </w:p>
    <w:p w14:paraId="6F2B6675" w14:textId="01F5D8E7" w:rsidR="00F47713" w:rsidRPr="00061688" w:rsidRDefault="00A940B8" w:rsidP="00F47713">
      <w:pPr>
        <w:spacing w:after="120" w:line="24" w:lineRule="atLeast"/>
        <w:contextualSpacing/>
        <w:rPr>
          <w:rFonts w:cstheme="minorHAnsi"/>
        </w:rPr>
      </w:pPr>
      <w:r>
        <w:rPr>
          <w:rFonts w:cstheme="minorHAnsi"/>
        </w:rPr>
        <w:t>To whom it may concern</w:t>
      </w:r>
      <w:r w:rsidR="00F47713" w:rsidRPr="00061688">
        <w:rPr>
          <w:rFonts w:cstheme="minorHAnsi"/>
        </w:rPr>
        <w:t>,</w:t>
      </w:r>
      <w:r w:rsidR="00F47713" w:rsidRPr="00061688">
        <w:rPr>
          <w:rFonts w:cstheme="minorHAnsi"/>
        </w:rPr>
        <w:br/>
      </w:r>
    </w:p>
    <w:p w14:paraId="66BD9215" w14:textId="5B36D543" w:rsidR="00AB2891" w:rsidRPr="00AB2891" w:rsidRDefault="00046985" w:rsidP="00AB2891">
      <w:pPr>
        <w:spacing w:after="120" w:line="24" w:lineRule="atLeast"/>
        <w:contextualSpacing/>
        <w:rPr>
          <w:rFonts w:cstheme="minorHAnsi"/>
          <w:b/>
          <w:bCs/>
        </w:rPr>
      </w:pPr>
      <w:bookmarkStart w:id="0" w:name="_Hlk137214033"/>
      <w:r>
        <w:rPr>
          <w:rFonts w:cstheme="minorHAnsi"/>
          <w:b/>
          <w:bCs/>
        </w:rPr>
        <w:t xml:space="preserve">LETTER OF </w:t>
      </w:r>
      <w:r w:rsidR="00F47713" w:rsidRPr="00061688">
        <w:rPr>
          <w:rFonts w:cstheme="minorHAnsi"/>
          <w:b/>
          <w:bCs/>
        </w:rPr>
        <w:t xml:space="preserve">SUPPORT FOR THE </w:t>
      </w:r>
      <w:bookmarkEnd w:id="0"/>
      <w:r w:rsidR="00A5173D">
        <w:rPr>
          <w:rFonts w:cstheme="minorHAnsi"/>
          <w:b/>
          <w:bCs/>
        </w:rPr>
        <w:t>REVITALISATION OF MERREDIN REGIONAL COMMUNITY &amp; LEISURE CENTRE</w:t>
      </w:r>
      <w:r w:rsidR="00614A67">
        <w:rPr>
          <w:rFonts w:cstheme="minorHAnsi"/>
          <w:b/>
          <w:bCs/>
        </w:rPr>
        <w:t xml:space="preserve"> </w:t>
      </w:r>
    </w:p>
    <w:p w14:paraId="61E21ECB" w14:textId="77777777" w:rsidR="00AB2891" w:rsidRDefault="00AB2891" w:rsidP="00F47713">
      <w:pPr>
        <w:spacing w:after="120" w:line="24" w:lineRule="atLeast"/>
        <w:contextualSpacing/>
        <w:jc w:val="both"/>
        <w:rPr>
          <w:rFonts w:cstheme="minorHAnsi"/>
        </w:rPr>
      </w:pPr>
    </w:p>
    <w:p w14:paraId="57A5272D" w14:textId="4ADE4B33" w:rsidR="00A5173D" w:rsidRDefault="00614A67" w:rsidP="00F47713">
      <w:pPr>
        <w:spacing w:after="120" w:line="24" w:lineRule="atLeast"/>
        <w:contextualSpacing/>
        <w:jc w:val="both"/>
      </w:pPr>
      <w:r>
        <w:t xml:space="preserve">I am writing to express my strong support for the Shire of Merredin's revitalisation of the Merredin Regional Community &amp; Leisure Centre (MRCLC). This facility is not just a valuable local asset but a vital sporting and recreational hub for the entire </w:t>
      </w:r>
      <w:r w:rsidR="00A73FFF">
        <w:t xml:space="preserve">Central East </w:t>
      </w:r>
      <w:r>
        <w:t>Wheatbelt, attracting participants, teams, and visitors from across the region</w:t>
      </w:r>
      <w:r w:rsidR="00793A23">
        <w:t xml:space="preserve">. </w:t>
      </w:r>
      <w:r w:rsidR="00A06648">
        <w:t xml:space="preserve">Its central location and </w:t>
      </w:r>
      <w:r>
        <w:t xml:space="preserve">wide array of amenities </w:t>
      </w:r>
      <w:r w:rsidR="00A06648">
        <w:t xml:space="preserve">make it a perfect venue for </w:t>
      </w:r>
      <w:r>
        <w:t>sporting events, community functions, and regional activities, fostering active lifestyles and strengthening</w:t>
      </w:r>
      <w:r w:rsidR="00793A23">
        <w:t xml:space="preserve"> community connections.</w:t>
      </w:r>
    </w:p>
    <w:p w14:paraId="4343EA47" w14:textId="77777777" w:rsidR="00793A23" w:rsidRDefault="00793A23" w:rsidP="00F47713">
      <w:pPr>
        <w:spacing w:after="120" w:line="24" w:lineRule="atLeast"/>
        <w:contextualSpacing/>
        <w:jc w:val="both"/>
      </w:pPr>
    </w:p>
    <w:p w14:paraId="13B67286" w14:textId="35F46193" w:rsidR="00793A23" w:rsidRDefault="00793A23" w:rsidP="00F47713">
      <w:pPr>
        <w:spacing w:after="120" w:line="24" w:lineRule="atLeast"/>
        <w:contextualSpacing/>
        <w:jc w:val="both"/>
      </w:pPr>
      <w:r>
        <w:t xml:space="preserve">The revitalisation of the </w:t>
      </w:r>
      <w:r w:rsidR="00EA6352">
        <w:t>MRCLC</w:t>
      </w:r>
      <w:r>
        <w:t xml:space="preserve"> is critical to ensuring it can continue to meet the </w:t>
      </w:r>
      <w:r w:rsidR="00C92272">
        <w:t>needs</w:t>
      </w:r>
      <w:r>
        <w:t xml:space="preserve"> of our community.</w:t>
      </w:r>
      <w:r w:rsidR="00EA6352">
        <w:t xml:space="preserve"> </w:t>
      </w:r>
      <w:r w:rsidR="00614A67">
        <w:t xml:space="preserve">Over time, the </w:t>
      </w:r>
      <w:r w:rsidR="00EA6352">
        <w:t xml:space="preserve">centre </w:t>
      </w:r>
      <w:r w:rsidR="00614A67">
        <w:t xml:space="preserve">has experienced considerable wear, particularly </w:t>
      </w:r>
      <w:r w:rsidR="00EA6352">
        <w:t>to</w:t>
      </w:r>
      <w:r w:rsidR="00614A67">
        <w:t xml:space="preserve"> its playing surfaces and equipment, which have become outdated and, in some cases, unsafe. Additionally, the </w:t>
      </w:r>
      <w:r w:rsidR="00EA6352">
        <w:t xml:space="preserve">indoor and </w:t>
      </w:r>
      <w:r w:rsidR="00614A67">
        <w:t xml:space="preserve">outdoor courts, bowls green, and other key facilities require substantial upgrades to ensure the </w:t>
      </w:r>
      <w:r w:rsidR="00EA6352">
        <w:t>MRCLC</w:t>
      </w:r>
      <w:r w:rsidR="00614A67">
        <w:t xml:space="preserve"> can continue to serve the region effectively and accommodate the growing demand for diverse sports and recreational activities.</w:t>
      </w:r>
    </w:p>
    <w:p w14:paraId="038A3BAB" w14:textId="77777777" w:rsidR="00614A67" w:rsidRDefault="00614A67" w:rsidP="00F47713">
      <w:pPr>
        <w:spacing w:after="120" w:line="24" w:lineRule="atLeast"/>
        <w:contextualSpacing/>
        <w:jc w:val="both"/>
        <w:rPr>
          <w:rFonts w:cstheme="minorHAnsi"/>
        </w:rPr>
      </w:pPr>
    </w:p>
    <w:p w14:paraId="72AC5C4E" w14:textId="545CC664" w:rsidR="00793A23" w:rsidRDefault="00EA6352" w:rsidP="00793A23">
      <w:pPr>
        <w:spacing w:after="120" w:line="24" w:lineRule="atLeast"/>
        <w:contextualSpacing/>
        <w:jc w:val="both"/>
        <w:rPr>
          <w:rFonts w:cstheme="minorHAnsi"/>
        </w:rPr>
      </w:pPr>
      <w:r>
        <w:t xml:space="preserve">As </w:t>
      </w:r>
      <w:r w:rsidR="00A73FFF">
        <w:t xml:space="preserve">a user </w:t>
      </w:r>
      <w:r>
        <w:t xml:space="preserve">of the MRCLC </w:t>
      </w:r>
      <w:r w:rsidRPr="00A73FFF">
        <w:t xml:space="preserve">for </w:t>
      </w:r>
      <w:r w:rsidRPr="00C92272">
        <w:rPr>
          <w:highlight w:val="yellow"/>
        </w:rPr>
        <w:t>[sports activities, community events/functions, hydrotherapy pool, spectator, other]</w:t>
      </w:r>
      <w:r>
        <w:t xml:space="preserve">, attending </w:t>
      </w:r>
      <w:r w:rsidRPr="00A73FFF">
        <w:rPr>
          <w:highlight w:val="yellow"/>
        </w:rPr>
        <w:t>[weekly, fortnightly, monthly, yearly, seasonally, other],</w:t>
      </w:r>
      <w:r>
        <w:t xml:space="preserve"> </w:t>
      </w:r>
      <w:r w:rsidRPr="00A73FFF">
        <w:t xml:space="preserve">I </w:t>
      </w:r>
      <w:r w:rsidR="00C92272" w:rsidRPr="00A73FFF">
        <w:t xml:space="preserve">believe the </w:t>
      </w:r>
      <w:r w:rsidRPr="00A73FFF">
        <w:t>priorities for revitalisation</w:t>
      </w:r>
      <w:r w:rsidR="00C92272" w:rsidRPr="00A73FFF">
        <w:t xml:space="preserve"> are</w:t>
      </w:r>
      <w:r w:rsidR="00A73FFF">
        <w:t xml:space="preserve"> the </w:t>
      </w:r>
      <w:r w:rsidR="00A73FFF" w:rsidRPr="00A73FFF">
        <w:rPr>
          <w:highlight w:val="yellow"/>
        </w:rPr>
        <w:t>(select</w:t>
      </w:r>
      <w:r w:rsidR="00A73FFF">
        <w:rPr>
          <w:highlight w:val="yellow"/>
        </w:rPr>
        <w:t xml:space="preserve"> your</w:t>
      </w:r>
      <w:r w:rsidR="00A73FFF" w:rsidRPr="00A73FFF">
        <w:rPr>
          <w:highlight w:val="yellow"/>
        </w:rPr>
        <w:t xml:space="preserve"> top 3</w:t>
      </w:r>
      <w:proofErr w:type="gramStart"/>
      <w:r w:rsidR="00A73FFF" w:rsidRPr="00A73FFF">
        <w:rPr>
          <w:highlight w:val="yellow"/>
        </w:rPr>
        <w:t>)</w:t>
      </w:r>
      <w:r w:rsidR="00A06648" w:rsidRPr="00A73FFF">
        <w:rPr>
          <w:rFonts w:cstheme="minorHAnsi"/>
          <w:highlight w:val="yellow"/>
        </w:rPr>
        <w:t>;</w:t>
      </w:r>
      <w:proofErr w:type="gramEnd"/>
    </w:p>
    <w:p w14:paraId="3F5BF8CF" w14:textId="4EA46188" w:rsidR="00A06648" w:rsidRPr="00A06648" w:rsidRDefault="00A06648" w:rsidP="00A06648">
      <w:pPr>
        <w:pStyle w:val="ListParagraph"/>
        <w:numPr>
          <w:ilvl w:val="0"/>
          <w:numId w:val="3"/>
        </w:numPr>
        <w:spacing w:after="120" w:line="24" w:lineRule="atLeast"/>
        <w:jc w:val="both"/>
        <w:rPr>
          <w:rFonts w:cstheme="minorHAnsi"/>
          <w:highlight w:val="yellow"/>
        </w:rPr>
      </w:pPr>
      <w:r w:rsidRPr="00A06648">
        <w:rPr>
          <w:rFonts w:cstheme="minorHAnsi"/>
          <w:highlight w:val="yellow"/>
        </w:rPr>
        <w:t>Indoor Courts</w:t>
      </w:r>
    </w:p>
    <w:p w14:paraId="6174D994" w14:textId="3FDDFD4A" w:rsidR="00A06648" w:rsidRPr="00A06648" w:rsidRDefault="00A06648" w:rsidP="00A06648">
      <w:pPr>
        <w:pStyle w:val="ListParagraph"/>
        <w:numPr>
          <w:ilvl w:val="0"/>
          <w:numId w:val="3"/>
        </w:numPr>
        <w:spacing w:after="120" w:line="24" w:lineRule="atLeast"/>
        <w:jc w:val="both"/>
        <w:rPr>
          <w:rFonts w:cstheme="minorHAnsi"/>
          <w:highlight w:val="yellow"/>
        </w:rPr>
      </w:pPr>
      <w:r w:rsidRPr="00A06648">
        <w:rPr>
          <w:rFonts w:cstheme="minorHAnsi"/>
          <w:highlight w:val="yellow"/>
        </w:rPr>
        <w:t>Outdoor Courts</w:t>
      </w:r>
    </w:p>
    <w:p w14:paraId="4DBA526E" w14:textId="6A6D47D0" w:rsidR="00A06648" w:rsidRPr="00A06648" w:rsidRDefault="00A06648" w:rsidP="00A06648">
      <w:pPr>
        <w:pStyle w:val="ListParagraph"/>
        <w:numPr>
          <w:ilvl w:val="0"/>
          <w:numId w:val="3"/>
        </w:numPr>
        <w:spacing w:after="120" w:line="24" w:lineRule="atLeast"/>
        <w:jc w:val="both"/>
        <w:rPr>
          <w:rFonts w:cstheme="minorHAnsi"/>
          <w:highlight w:val="yellow"/>
        </w:rPr>
      </w:pPr>
      <w:r w:rsidRPr="00A06648">
        <w:rPr>
          <w:rFonts w:cstheme="minorHAnsi"/>
          <w:highlight w:val="yellow"/>
        </w:rPr>
        <w:t>Bowls Green</w:t>
      </w:r>
    </w:p>
    <w:p w14:paraId="3EAFF04C" w14:textId="64887867" w:rsidR="00A06648" w:rsidRPr="00A06648" w:rsidRDefault="00A06648" w:rsidP="00A06648">
      <w:pPr>
        <w:pStyle w:val="ListParagraph"/>
        <w:numPr>
          <w:ilvl w:val="0"/>
          <w:numId w:val="3"/>
        </w:numPr>
        <w:spacing w:after="120" w:line="24" w:lineRule="atLeast"/>
        <w:jc w:val="both"/>
        <w:rPr>
          <w:rFonts w:cstheme="minorHAnsi"/>
          <w:highlight w:val="yellow"/>
        </w:rPr>
      </w:pPr>
      <w:r w:rsidRPr="00A06648">
        <w:rPr>
          <w:rFonts w:cstheme="minorHAnsi"/>
          <w:highlight w:val="yellow"/>
        </w:rPr>
        <w:t>Hockey/Tennis Turf</w:t>
      </w:r>
    </w:p>
    <w:p w14:paraId="6030844B" w14:textId="5D607AC0" w:rsidR="00A06648" w:rsidRPr="00A06648" w:rsidRDefault="00A06648" w:rsidP="00A06648">
      <w:pPr>
        <w:pStyle w:val="ListParagraph"/>
        <w:numPr>
          <w:ilvl w:val="0"/>
          <w:numId w:val="3"/>
        </w:numPr>
        <w:spacing w:after="120" w:line="24" w:lineRule="atLeast"/>
        <w:jc w:val="both"/>
        <w:rPr>
          <w:rFonts w:cstheme="minorHAnsi"/>
          <w:highlight w:val="yellow"/>
        </w:rPr>
      </w:pPr>
      <w:r w:rsidRPr="00A06648">
        <w:rPr>
          <w:rFonts w:cstheme="minorHAnsi"/>
          <w:highlight w:val="yellow"/>
        </w:rPr>
        <w:t>Cricket Pitch</w:t>
      </w:r>
    </w:p>
    <w:p w14:paraId="3C8207EB" w14:textId="060B0CBB" w:rsidR="00A06648" w:rsidRPr="00A06648" w:rsidRDefault="00A06648" w:rsidP="00A06648">
      <w:pPr>
        <w:pStyle w:val="ListParagraph"/>
        <w:numPr>
          <w:ilvl w:val="0"/>
          <w:numId w:val="3"/>
        </w:numPr>
        <w:spacing w:after="120" w:line="24" w:lineRule="atLeast"/>
        <w:jc w:val="both"/>
        <w:rPr>
          <w:rFonts w:cstheme="minorHAnsi"/>
          <w:highlight w:val="yellow"/>
        </w:rPr>
      </w:pPr>
      <w:r w:rsidRPr="00A06648">
        <w:rPr>
          <w:rFonts w:cstheme="minorHAnsi"/>
          <w:highlight w:val="yellow"/>
        </w:rPr>
        <w:t>Oval</w:t>
      </w:r>
    </w:p>
    <w:p w14:paraId="5F8167D5" w14:textId="496AF9CA" w:rsidR="00A06648" w:rsidRPr="00A06648" w:rsidRDefault="00A06648" w:rsidP="00A06648">
      <w:pPr>
        <w:pStyle w:val="ListParagraph"/>
        <w:numPr>
          <w:ilvl w:val="0"/>
          <w:numId w:val="3"/>
        </w:numPr>
        <w:spacing w:after="120" w:line="24" w:lineRule="atLeast"/>
        <w:jc w:val="both"/>
        <w:rPr>
          <w:rFonts w:cstheme="minorHAnsi"/>
          <w:highlight w:val="yellow"/>
        </w:rPr>
      </w:pPr>
      <w:r w:rsidRPr="00A06648">
        <w:rPr>
          <w:rFonts w:cstheme="minorHAnsi"/>
          <w:highlight w:val="yellow"/>
        </w:rPr>
        <w:t>Golf Course</w:t>
      </w:r>
    </w:p>
    <w:p w14:paraId="44043936" w14:textId="5F52EDAC" w:rsidR="00A06648" w:rsidRPr="00A06648" w:rsidRDefault="00A06648" w:rsidP="00A06648">
      <w:pPr>
        <w:pStyle w:val="ListParagraph"/>
        <w:numPr>
          <w:ilvl w:val="0"/>
          <w:numId w:val="3"/>
        </w:numPr>
        <w:spacing w:after="120" w:line="24" w:lineRule="atLeast"/>
        <w:jc w:val="both"/>
        <w:rPr>
          <w:rFonts w:cstheme="minorHAnsi"/>
          <w:highlight w:val="yellow"/>
        </w:rPr>
      </w:pPr>
      <w:r w:rsidRPr="00A06648">
        <w:rPr>
          <w:rFonts w:cstheme="minorHAnsi"/>
          <w:highlight w:val="yellow"/>
        </w:rPr>
        <w:t>Playground</w:t>
      </w:r>
    </w:p>
    <w:p w14:paraId="32F7B6BD" w14:textId="24000FBB" w:rsidR="009A3D3C" w:rsidRPr="00A06648" w:rsidRDefault="00A06648" w:rsidP="00F47713">
      <w:pPr>
        <w:pStyle w:val="ListParagraph"/>
        <w:numPr>
          <w:ilvl w:val="0"/>
          <w:numId w:val="3"/>
        </w:numPr>
        <w:spacing w:after="120" w:line="24" w:lineRule="atLeast"/>
        <w:jc w:val="both"/>
        <w:rPr>
          <w:rFonts w:cstheme="minorHAnsi"/>
          <w:highlight w:val="yellow"/>
        </w:rPr>
      </w:pPr>
      <w:r w:rsidRPr="00A06648">
        <w:rPr>
          <w:rFonts w:cstheme="minorHAnsi"/>
          <w:highlight w:val="yellow"/>
        </w:rPr>
        <w:t>Other (please specify)</w:t>
      </w:r>
    </w:p>
    <w:p w14:paraId="39AF84D0" w14:textId="77777777" w:rsidR="004324D9" w:rsidRDefault="004324D9" w:rsidP="00F47713">
      <w:pPr>
        <w:spacing w:after="120" w:line="24" w:lineRule="atLeast"/>
        <w:contextualSpacing/>
        <w:jc w:val="both"/>
        <w:rPr>
          <w:bCs/>
        </w:rPr>
      </w:pPr>
    </w:p>
    <w:p w14:paraId="36366611" w14:textId="73EBB2BC" w:rsidR="00C92272" w:rsidRDefault="00C92272" w:rsidP="00F47713">
      <w:pPr>
        <w:spacing w:after="120" w:line="24" w:lineRule="atLeast"/>
        <w:contextualSpacing/>
        <w:jc w:val="both"/>
        <w:rPr>
          <w:highlight w:val="yellow"/>
        </w:rPr>
      </w:pPr>
      <w:r>
        <w:t>The revitalisation of the MRCLC will not</w:t>
      </w:r>
      <w:r w:rsidRPr="00C92272">
        <w:t xml:space="preserve"> only enhance the safety and enjoyment of the Centre's users but also ensure that </w:t>
      </w:r>
      <w:r w:rsidR="00432CE1">
        <w:t>it</w:t>
      </w:r>
      <w:r w:rsidRPr="00C92272">
        <w:t xml:space="preserve"> remains a vibrant and essential hub for sporting and recreational activities in the Wheatbelt for years to come.</w:t>
      </w:r>
      <w:r w:rsidRPr="00C92272">
        <w:rPr>
          <w:highlight w:val="yellow"/>
        </w:rPr>
        <w:t xml:space="preserve"> </w:t>
      </w:r>
    </w:p>
    <w:p w14:paraId="0C8E51F9" w14:textId="77777777" w:rsidR="00C92272" w:rsidRDefault="00C92272" w:rsidP="00F47713">
      <w:pPr>
        <w:spacing w:after="120" w:line="24" w:lineRule="atLeast"/>
        <w:contextualSpacing/>
        <w:jc w:val="both"/>
        <w:rPr>
          <w:highlight w:val="yellow"/>
        </w:rPr>
      </w:pPr>
    </w:p>
    <w:p w14:paraId="3BE04147" w14:textId="22F3E70B" w:rsidR="003C66DA" w:rsidRDefault="00C92272" w:rsidP="00F47713">
      <w:pPr>
        <w:spacing w:after="120" w:line="24" w:lineRule="atLeast"/>
        <w:contextualSpacing/>
        <w:jc w:val="both"/>
        <w:rPr>
          <w:rFonts w:ascii="Segoe UI" w:hAnsi="Segoe UI" w:cs="Segoe UI"/>
          <w:color w:val="374151"/>
          <w:shd w:val="clear" w:color="auto" w:fill="F7F7F8"/>
        </w:rPr>
      </w:pPr>
      <w:r w:rsidRPr="00A73FFF">
        <w:t>I</w:t>
      </w:r>
      <w:r>
        <w:t xml:space="preserve"> would like to extend my best wishes to the Shire of Merredin in its grant application and look forward to seeing the completed</w:t>
      </w:r>
      <w:r w:rsidR="00432CE1">
        <w:t xml:space="preserve"> revitalisation</w:t>
      </w:r>
      <w:r>
        <w:t xml:space="preserve"> project.</w:t>
      </w:r>
    </w:p>
    <w:p w14:paraId="3F0E99DF" w14:textId="77777777" w:rsidR="00F47713" w:rsidRDefault="00F47713" w:rsidP="00F47713">
      <w:pPr>
        <w:spacing w:after="120" w:line="24" w:lineRule="atLeast"/>
        <w:contextualSpacing/>
        <w:jc w:val="both"/>
        <w:rPr>
          <w:bCs/>
        </w:rPr>
      </w:pPr>
    </w:p>
    <w:p w14:paraId="2E31D475" w14:textId="77777777" w:rsidR="00F47713" w:rsidRDefault="00F47713" w:rsidP="00F47713">
      <w:pPr>
        <w:spacing w:after="120" w:line="24" w:lineRule="atLeast"/>
        <w:contextualSpacing/>
        <w:jc w:val="both"/>
        <w:rPr>
          <w:bCs/>
        </w:rPr>
      </w:pPr>
      <w:r>
        <w:rPr>
          <w:bCs/>
        </w:rPr>
        <w:t>Yours sincerely,</w:t>
      </w:r>
    </w:p>
    <w:p w14:paraId="48B05B2E" w14:textId="77777777" w:rsidR="00F47713" w:rsidRDefault="00F47713" w:rsidP="00F47713">
      <w:pPr>
        <w:spacing w:after="120" w:line="24" w:lineRule="atLeast"/>
        <w:contextualSpacing/>
        <w:jc w:val="both"/>
        <w:rPr>
          <w:bCs/>
        </w:rPr>
      </w:pPr>
    </w:p>
    <w:p w14:paraId="30A6C2E9" w14:textId="77777777" w:rsidR="00F47713" w:rsidRPr="00DA523A" w:rsidRDefault="00F47713" w:rsidP="00F47713">
      <w:pPr>
        <w:spacing w:after="120" w:line="24" w:lineRule="atLeast"/>
        <w:contextualSpacing/>
        <w:jc w:val="both"/>
        <w:rPr>
          <w:bCs/>
        </w:rPr>
      </w:pPr>
      <w:r w:rsidRPr="00A940B8">
        <w:rPr>
          <w:bCs/>
          <w:highlight w:val="yellow"/>
        </w:rPr>
        <w:t>FIRST NAME  |  LAST NAME</w:t>
      </w:r>
    </w:p>
    <w:p w14:paraId="22B3B426" w14:textId="1E3A9BAE" w:rsidR="00FE2BCA" w:rsidRPr="00F47713" w:rsidRDefault="00FE2BCA" w:rsidP="00F47713"/>
    <w:sectPr w:rsidR="00FE2BCA" w:rsidRPr="00F47713" w:rsidSect="00C92272">
      <w:headerReference w:type="default" r:id="rId8"/>
      <w:footerReference w:type="default" r:id="rId9"/>
      <w:type w:val="continuous"/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B2F1D" w14:textId="77777777" w:rsidR="00DB2BF0" w:rsidRDefault="00DB2BF0" w:rsidP="006F389E">
      <w:pPr>
        <w:spacing w:after="0" w:line="240" w:lineRule="auto"/>
      </w:pPr>
      <w:r>
        <w:separator/>
      </w:r>
    </w:p>
  </w:endnote>
  <w:endnote w:type="continuationSeparator" w:id="0">
    <w:p w14:paraId="42698E24" w14:textId="77777777" w:rsidR="00DB2BF0" w:rsidRDefault="00DB2BF0" w:rsidP="006F3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56764" w14:textId="09DCF184" w:rsidR="0080375E" w:rsidRPr="006F389E" w:rsidRDefault="0080375E" w:rsidP="006F389E">
    <w:pPr>
      <w:pStyle w:val="Footer"/>
      <w:tabs>
        <w:tab w:val="clear" w:pos="9026"/>
        <w:tab w:val="right" w:pos="10065"/>
      </w:tabs>
      <w:ind w:left="-993" w:right="-897"/>
      <w:jc w:val="center"/>
      <w:rPr>
        <w:rFonts w:ascii="Tahoma" w:hAnsi="Tahoma" w:cs="Tahoma"/>
        <w:color w:val="7B7472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BBC71" w14:textId="77777777" w:rsidR="00DB2BF0" w:rsidRDefault="00DB2BF0" w:rsidP="006F389E">
      <w:pPr>
        <w:spacing w:after="0" w:line="240" w:lineRule="auto"/>
      </w:pPr>
      <w:r>
        <w:separator/>
      </w:r>
    </w:p>
  </w:footnote>
  <w:footnote w:type="continuationSeparator" w:id="0">
    <w:p w14:paraId="7334A515" w14:textId="77777777" w:rsidR="00DB2BF0" w:rsidRDefault="00DB2BF0" w:rsidP="006F3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E9EF3" w14:textId="154B6E8E" w:rsidR="0080375E" w:rsidRPr="006F389E" w:rsidRDefault="0080375E" w:rsidP="006F389E">
    <w:pPr>
      <w:pStyle w:val="Header"/>
      <w:tabs>
        <w:tab w:val="clear" w:pos="9026"/>
        <w:tab w:val="right" w:pos="9923"/>
      </w:tabs>
      <w:ind w:right="-897"/>
    </w:pPr>
    <w:r>
      <w:t xml:space="preserve">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C2A1E"/>
    <w:multiLevelType w:val="hybridMultilevel"/>
    <w:tmpl w:val="15CA50DC"/>
    <w:lvl w:ilvl="0" w:tplc="975E9C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A2555"/>
    <w:multiLevelType w:val="hybridMultilevel"/>
    <w:tmpl w:val="C3B240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86F4A"/>
    <w:multiLevelType w:val="hybridMultilevel"/>
    <w:tmpl w:val="55CE19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988180">
    <w:abstractNumId w:val="0"/>
  </w:num>
  <w:num w:numId="2" w16cid:durableId="260073183">
    <w:abstractNumId w:val="1"/>
  </w:num>
  <w:num w:numId="3" w16cid:durableId="1590776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89E"/>
    <w:rsid w:val="000063F7"/>
    <w:rsid w:val="000160AE"/>
    <w:rsid w:val="000262D5"/>
    <w:rsid w:val="000333A5"/>
    <w:rsid w:val="000441A8"/>
    <w:rsid w:val="00046985"/>
    <w:rsid w:val="00055DFE"/>
    <w:rsid w:val="000660E1"/>
    <w:rsid w:val="00091B54"/>
    <w:rsid w:val="000A6887"/>
    <w:rsid w:val="000B1E3C"/>
    <w:rsid w:val="000F16B7"/>
    <w:rsid w:val="001025DB"/>
    <w:rsid w:val="001142D1"/>
    <w:rsid w:val="001D70DF"/>
    <w:rsid w:val="00265B80"/>
    <w:rsid w:val="00282E64"/>
    <w:rsid w:val="002F030F"/>
    <w:rsid w:val="003017F1"/>
    <w:rsid w:val="00323DDE"/>
    <w:rsid w:val="003C66DA"/>
    <w:rsid w:val="00405A43"/>
    <w:rsid w:val="004324D9"/>
    <w:rsid w:val="00432CE1"/>
    <w:rsid w:val="004B7359"/>
    <w:rsid w:val="005E2F50"/>
    <w:rsid w:val="00614A67"/>
    <w:rsid w:val="006332AD"/>
    <w:rsid w:val="006714D9"/>
    <w:rsid w:val="006A740A"/>
    <w:rsid w:val="006C35EF"/>
    <w:rsid w:val="006F389E"/>
    <w:rsid w:val="00713B0E"/>
    <w:rsid w:val="00725ED0"/>
    <w:rsid w:val="0075774C"/>
    <w:rsid w:val="00793A23"/>
    <w:rsid w:val="0080375E"/>
    <w:rsid w:val="008516E3"/>
    <w:rsid w:val="0087645E"/>
    <w:rsid w:val="00882D8E"/>
    <w:rsid w:val="008842DF"/>
    <w:rsid w:val="00887905"/>
    <w:rsid w:val="00891C75"/>
    <w:rsid w:val="008C4D04"/>
    <w:rsid w:val="00917A9F"/>
    <w:rsid w:val="00954441"/>
    <w:rsid w:val="009A21C2"/>
    <w:rsid w:val="009A3D3C"/>
    <w:rsid w:val="009C16C8"/>
    <w:rsid w:val="00A06648"/>
    <w:rsid w:val="00A5173D"/>
    <w:rsid w:val="00A5558E"/>
    <w:rsid w:val="00A73FFF"/>
    <w:rsid w:val="00A83943"/>
    <w:rsid w:val="00A940B8"/>
    <w:rsid w:val="00A97DD6"/>
    <w:rsid w:val="00AB102A"/>
    <w:rsid w:val="00AB2891"/>
    <w:rsid w:val="00AB676F"/>
    <w:rsid w:val="00AC2A17"/>
    <w:rsid w:val="00B14055"/>
    <w:rsid w:val="00B31B26"/>
    <w:rsid w:val="00B50A6C"/>
    <w:rsid w:val="00BA768E"/>
    <w:rsid w:val="00BB1DA3"/>
    <w:rsid w:val="00BC3E72"/>
    <w:rsid w:val="00BD260C"/>
    <w:rsid w:val="00C026A1"/>
    <w:rsid w:val="00C4275E"/>
    <w:rsid w:val="00C92272"/>
    <w:rsid w:val="00D15664"/>
    <w:rsid w:val="00D52445"/>
    <w:rsid w:val="00D81DF6"/>
    <w:rsid w:val="00DB2BF0"/>
    <w:rsid w:val="00E05D31"/>
    <w:rsid w:val="00E05F78"/>
    <w:rsid w:val="00E214F4"/>
    <w:rsid w:val="00EA6352"/>
    <w:rsid w:val="00F47713"/>
    <w:rsid w:val="00FE2BCA"/>
    <w:rsid w:val="00FF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85D1447"/>
  <w15:docId w15:val="{C31620DC-4E34-48A5-8494-85C4FAAA3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8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89E"/>
  </w:style>
  <w:style w:type="paragraph" w:styleId="Footer">
    <w:name w:val="footer"/>
    <w:basedOn w:val="Normal"/>
    <w:link w:val="FooterChar"/>
    <w:uiPriority w:val="99"/>
    <w:unhideWhenUsed/>
    <w:rsid w:val="006F38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89E"/>
  </w:style>
  <w:style w:type="paragraph" w:styleId="BalloonText">
    <w:name w:val="Balloon Text"/>
    <w:basedOn w:val="Normal"/>
    <w:link w:val="BalloonTextChar"/>
    <w:uiPriority w:val="99"/>
    <w:semiHidden/>
    <w:unhideWhenUsed/>
    <w:rsid w:val="006F3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8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F389E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1D70DF"/>
    <w:pPr>
      <w:spacing w:after="0" w:line="240" w:lineRule="auto"/>
    </w:pPr>
    <w:rPr>
      <w:rFonts w:ascii="Calibri" w:hAnsi="Calibri" w:cs="Calibri"/>
      <w:lang w:eastAsia="en-AU"/>
    </w:rPr>
  </w:style>
  <w:style w:type="paragraph" w:styleId="ListParagraph">
    <w:name w:val="List Paragraph"/>
    <w:basedOn w:val="Normal"/>
    <w:uiPriority w:val="34"/>
    <w:qFormat/>
    <w:rsid w:val="00026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A26FB-48FA-44AE-84FD-227D2A521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Green</dc:creator>
  <cp:lastModifiedBy>Kohdee Swinwood</cp:lastModifiedBy>
  <cp:revision>6</cp:revision>
  <cp:lastPrinted>2017-10-19T01:32:00Z</cp:lastPrinted>
  <dcterms:created xsi:type="dcterms:W3CDTF">2024-09-16T02:18:00Z</dcterms:created>
  <dcterms:modified xsi:type="dcterms:W3CDTF">2024-09-27T06:39:00Z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K5A4F6180</vt:lpwstr>
  </property>
</Properties>
</file>